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mallCaps w:val="1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20" w:footer="720"/>
          <w:pgNumType w:start="1"/>
        </w:sect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sz w:val="24"/>
          <w:szCs w:val="24"/>
          <w:u w:val="single"/>
        </w:rPr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7540002"/>
                <wp:effectExtent b="0" l="0" r="0" t="0"/>
                <wp:wrapNone/>
                <wp:docPr id="19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202750" y="9975"/>
                          <a:ext cx="6286500" cy="7540002"/>
                          <a:chOff x="2202750" y="9975"/>
                          <a:chExt cx="6286500" cy="7540050"/>
                        </a:xfrm>
                      </wpg:grpSpPr>
                      <wpg:grpSp>
                        <wpg:cNvGrpSpPr/>
                        <wpg:grpSpPr>
                          <a:xfrm>
                            <a:off x="2202750" y="9999"/>
                            <a:ext cx="6286500" cy="7540002"/>
                            <a:chOff x="2202750" y="9975"/>
                            <a:chExt cx="6286500" cy="7540050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2202750" y="9975"/>
                              <a:ext cx="6286500" cy="75400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2202750" y="9999"/>
                              <a:ext cx="6286500" cy="7540002"/>
                              <a:chOff x="2202750" y="9975"/>
                              <a:chExt cx="6286500" cy="7540050"/>
                            </a:xfrm>
                          </wpg:grpSpPr>
                          <wps:wsp>
                            <wps:cNvSpPr/>
                            <wps:cNvPr id="5" name="Shape 5"/>
                            <wps:spPr>
                              <a:xfrm>
                                <a:off x="2202750" y="9975"/>
                                <a:ext cx="6286500" cy="7540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2202750" y="9999"/>
                                <a:ext cx="6286500" cy="7540002"/>
                                <a:chOff x="2202750" y="9975"/>
                                <a:chExt cx="6286500" cy="7540050"/>
                              </a:xfrm>
                            </wpg:grpSpPr>
                            <wps:wsp>
                              <wps:cNvSpPr/>
                              <wps:cNvPr id="7" name="Shape 7"/>
                              <wps:spPr>
                                <a:xfrm>
                                  <a:off x="2202750" y="9975"/>
                                  <a:ext cx="6286500" cy="7540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g:grpSp>
                              <wpg:cNvGrpSpPr/>
                              <wpg:grpSpPr>
                                <a:xfrm>
                                  <a:off x="2202750" y="9999"/>
                                  <a:ext cx="6286500" cy="7540002"/>
                                  <a:chOff x="2202750" y="9975"/>
                                  <a:chExt cx="6286500" cy="7540050"/>
                                </a:xfrm>
                              </wpg:grpSpPr>
                              <wps:wsp>
                                <wps:cNvSpPr/>
                                <wps:cNvPr id="9" name="Shape 9"/>
                                <wps:spPr>
                                  <a:xfrm>
                                    <a:off x="2202750" y="9975"/>
                                    <a:ext cx="6286500" cy="75400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g:grpSp>
                                <wpg:cNvGrpSpPr/>
                                <wpg:grpSpPr>
                                  <a:xfrm>
                                    <a:off x="2202750" y="9999"/>
                                    <a:ext cx="6286500" cy="7540002"/>
                                    <a:chOff x="2202750" y="9975"/>
                                    <a:chExt cx="6286500" cy="7540050"/>
                                  </a:xfrm>
                                </wpg:grpSpPr>
                                <wps:wsp>
                                  <wps:cNvSpPr/>
                                  <wps:cNvPr id="11" name="Shape 11"/>
                                  <wps:spPr>
                                    <a:xfrm>
                                      <a:off x="2202750" y="9975"/>
                                      <a:ext cx="6286500" cy="7540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  <wpg:grpSp>
                                  <wpg:cNvGrpSpPr/>
                                  <wpg:grpSpPr>
                                    <a:xfrm>
                                      <a:off x="2202750" y="9982"/>
                                      <a:ext cx="6286500" cy="7540019"/>
                                      <a:chOff x="2202725" y="-17"/>
                                      <a:chExt cx="6286550" cy="7560017"/>
                                    </a:xfrm>
                                  </wpg:grpSpPr>
                                  <wps:wsp>
                                    <wps:cNvSpPr/>
                                    <wps:cNvPr id="13" name="Shape 13"/>
                                    <wps:spPr>
                                      <a:xfrm>
                                        <a:off x="2202725" y="0"/>
                                        <a:ext cx="6286550" cy="7560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:rsidR="00000000" w:rsidDel="00000000" w:rsidP="00000000" w:rsidRDefault="00000000" w:rsidRPr="00000000">
                                          <w:pPr>
                                            <w:spacing w:after="0" w:before="0" w:line="240"/>
                                            <w:ind w:left="0" w:right="0" w:firstLine="0"/>
                                            <w:jc w:val="left"/>
                                            <w:textDirection w:val="btLr"/>
                                          </w:pPr>
                                        </w:p>
                                      </w:txbxContent>
                                    </wps:txbx>
                                    <wps:bodyPr anchorCtr="0" anchor="ctr" bIns="91425" lIns="91425" spcFirstLastPara="1" rIns="91425" wrap="square" tIns="91425">
                                      <a:noAutofit/>
                                    </wps:bodyPr>
                                  </wps:wsp>
                                  <wpg:grpSp>
                                    <wpg:cNvGrpSpPr/>
                                    <wpg:grpSpPr>
                                      <a:xfrm>
                                        <a:off x="2202744" y="-17"/>
                                        <a:ext cx="6286506" cy="7560017"/>
                                        <a:chOff x="2202744" y="-17"/>
                                        <a:chExt cx="6286506" cy="7560017"/>
                                      </a:xfrm>
                                    </wpg:grpSpPr>
                                    <wps:wsp>
                                      <wps:cNvSpPr/>
                                      <wps:cNvPr id="15" name="Shape 15"/>
                                      <wps:spPr>
                                        <a:xfrm>
                                          <a:off x="2202750" y="0"/>
                                          <a:ext cx="6286500" cy="756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:rsidR="00000000" w:rsidDel="00000000" w:rsidP="00000000" w:rsidRDefault="00000000" w:rsidRPr="00000000">
                                            <w:pPr>
                                              <w:spacing w:after="0" w:before="0" w:line="240"/>
                                              <w:ind w:left="0" w:right="0" w:firstLine="0"/>
                                              <w:jc w:val="left"/>
                                              <w:textDirection w:val="btLr"/>
                                            </w:pPr>
                                          </w:p>
                                        </w:txbxContent>
                                      </wps:txbx>
                                      <wps:bodyPr anchorCtr="0" anchor="ctr" bIns="91425" lIns="91425" spcFirstLastPara="1" rIns="91425" wrap="square" tIns="91425">
                                        <a:noAutofit/>
                                      </wps:bodyPr>
                                    </wps:wsp>
                                    <wpg:grpSp>
                                      <wpg:cNvGrpSpPr/>
                                      <wpg:grpSpPr>
                                        <a:xfrm>
                                          <a:off x="2202744" y="-17"/>
                                          <a:ext cx="6286506" cy="7560017"/>
                                          <a:chOff x="-133363" y="-2276531"/>
                                          <a:chExt cx="6286841" cy="8320562"/>
                                        </a:xfrm>
                                      </wpg:grpSpPr>
                                      <wps:wsp>
                                        <wps:cNvSpPr/>
                                        <wps:cNvPr id="17" name="Shape 17"/>
                                        <wps:spPr>
                                          <a:xfrm>
                                            <a:off x="-133357" y="-2276513"/>
                                            <a:ext cx="6286825" cy="8320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:rsidR="00000000" w:rsidDel="00000000" w:rsidP="00000000" w:rsidRDefault="00000000" w:rsidRPr="00000000">
                                              <w:pPr>
                                                <w:spacing w:after="0" w:before="0" w:line="240"/>
                                                <w:ind w:left="0" w:right="0" w:firstLine="0"/>
                                                <w:jc w:val="left"/>
                                                <w:textDirection w:val="btLr"/>
                                              </w:pPr>
                                            </w:p>
                                          </w:txbxContent>
                                        </wps:txbx>
                                        <wps:bodyPr anchorCtr="0" anchor="ctr" bIns="91425" lIns="91425" spcFirstLastPara="1" rIns="91425" wrap="square" tIns="91425">
                                          <a:noAutofit/>
                                        </wps:bodyPr>
                                      </wps:wsp>
                                      <wps:wsp>
                                        <wps:cNvSpPr/>
                                        <wps:cNvPr id="18" name="Shape 18"/>
                                        <wps:spPr>
                                          <a:xfrm>
                                            <a:off x="2980383" y="5629376"/>
                                            <a:ext cx="3173095" cy="4146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:rsidR="00000000" w:rsidDel="00000000" w:rsidP="00000000" w:rsidRDefault="00000000" w:rsidRPr="00000000">
                                              <w:pPr>
                                                <w:spacing w:after="200" w:before="0" w:line="275.00000953674316"/>
                                                <w:ind w:left="0" w:right="0" w:firstLine="0"/>
                                                <w:jc w:val="right"/>
                                                <w:textDirection w:val="btLr"/>
                                              </w:pPr>
                                            </w:p>
                                          </w:txbxContent>
                                        </wps:txbx>
                                        <wps:bodyPr anchorCtr="0" anchor="t" bIns="45700" lIns="91425" spcFirstLastPara="1" rIns="91425" wrap="square" tIns="45700">
                                          <a:noAutofit/>
                                        </wps:bodyPr>
                                      </wps:wsp>
                                      <wps:wsp>
                                        <wps:cNvSpPr/>
                                        <wps:cNvPr id="19" name="Shape 19"/>
                                        <wps:spPr>
                                          <a:xfrm>
                                            <a:off x="-133363" y="-2276531"/>
                                            <a:ext cx="5485200" cy="62571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:rsidR="00000000" w:rsidDel="00000000" w:rsidP="00000000" w:rsidRDefault="00000000" w:rsidRPr="00000000">
                                              <w:pPr>
                                                <w:spacing w:after="0" w:before="0" w:line="275.00000953674316"/>
                                                <w:ind w:left="0" w:right="0" w:firstLine="0"/>
                                                <w:jc w:val="left"/>
                                                <w:textDirection w:val="btLr"/>
                                              </w:pPr>
                                            </w:p>
                                            <w:p w:rsidR="00000000" w:rsidDel="00000000" w:rsidP="00000000" w:rsidRDefault="00000000" w:rsidRPr="00000000">
                                              <w:pPr>
                                                <w:spacing w:after="0" w:before="0" w:line="275.00000953674316"/>
                                                <w:ind w:left="0" w:right="0" w:firstLine="0"/>
                                                <w:jc w:val="left"/>
                                                <w:textDirection w:val="btLr"/>
                                              </w:pPr>
                                              <w:r w:rsidDel="00000000" w:rsidR="00000000" w:rsidRPr="00000000">
                                                <w:rPr>
                                                  <w:rFonts w:ascii="Arial" w:cs="Arial" w:eastAsia="Arial" w:hAnsi="Arial"/>
                                                  <w:b w:val="0"/>
                                                  <w:i w:val="0"/>
                                                  <w:smallCaps w:val="0"/>
                                                  <w:strike w:val="0"/>
                                                  <w:color w:val="000000"/>
                                                  <w:sz w:val="28"/>
                                                  <w:vertAlign w:val="baseline"/>
                                                </w:rPr>
                                              </w:r>
                                            </w:p>
                                            <w:p w:rsidR="00000000" w:rsidDel="00000000" w:rsidP="00000000" w:rsidRDefault="00000000" w:rsidRPr="00000000">
                                              <w:pPr>
                                                <w:spacing w:after="0" w:before="0" w:line="275.00000953674316"/>
                                                <w:ind w:left="0" w:right="0" w:firstLine="0"/>
                                                <w:jc w:val="left"/>
                                                <w:textDirection w:val="btLr"/>
                                              </w:pPr>
                                              <w:r w:rsidDel="00000000" w:rsidR="00000000" w:rsidRPr="00000000">
                                                <w:rPr>
                                                  <w:rFonts w:ascii="Arial" w:cs="Arial" w:eastAsia="Arial" w:hAnsi="Arial"/>
                                                  <w:b w:val="0"/>
                                                  <w:i w:val="0"/>
                                                  <w:smallCaps w:val="0"/>
                                                  <w:strike w:val="0"/>
                                                  <w:color w:val="000000"/>
                                                  <w:sz w:val="28"/>
                                                  <w:vertAlign w:val="baseline"/>
                                                </w:rPr>
                                              </w:r>
                                            </w:p>
                                            <w:p w:rsidR="00000000" w:rsidDel="00000000" w:rsidP="00000000" w:rsidRDefault="00000000" w:rsidRPr="00000000">
                                              <w:pPr>
                                                <w:spacing w:after="0" w:before="0" w:line="275.00000953674316"/>
                                                <w:ind w:left="0" w:right="0" w:firstLine="0"/>
                                                <w:jc w:val="left"/>
                                                <w:textDirection w:val="btLr"/>
                                              </w:pPr>
                                              <w:r w:rsidDel="00000000" w:rsidR="00000000" w:rsidRPr="00000000">
                                                <w:rPr>
                                                  <w:rFonts w:ascii="Arial" w:cs="Arial" w:eastAsia="Arial" w:hAnsi="Arial"/>
                                                  <w:b w:val="0"/>
                                                  <w:i w:val="0"/>
                                                  <w:smallCaps w:val="0"/>
                                                  <w:strike w:val="0"/>
                                                  <w:color w:val="000000"/>
                                                  <w:sz w:val="28"/>
                                                  <w:vertAlign w:val="baseline"/>
                                                </w:rPr>
                                              </w:r>
                                            </w:p>
                                            <w:p w:rsidR="00000000" w:rsidDel="00000000" w:rsidP="00000000" w:rsidRDefault="00000000" w:rsidRPr="00000000">
                                              <w:pPr>
                                                <w:spacing w:after="0" w:before="0" w:line="275.00000953674316"/>
                                                <w:ind w:left="0" w:right="0" w:firstLine="0"/>
                                                <w:jc w:val="left"/>
                                                <w:textDirection w:val="btLr"/>
                                              </w:pPr>
                                              <w:r w:rsidDel="00000000" w:rsidR="00000000" w:rsidRPr="00000000">
                                                <w:rPr>
                                                  <w:rFonts w:ascii="Arial" w:cs="Arial" w:eastAsia="Arial" w:hAnsi="Arial"/>
                                                  <w:b w:val="0"/>
                                                  <w:i w:val="0"/>
                                                  <w:smallCaps w:val="0"/>
                                                  <w:strike w:val="0"/>
                                                  <w:color w:val="000000"/>
                                                  <w:sz w:val="28"/>
                                                  <w:vertAlign w:val="baseline"/>
                                                </w:rPr>
                                              </w:r>
                                            </w:p>
                                            <w:p w:rsidR="00000000" w:rsidDel="00000000" w:rsidP="00000000" w:rsidRDefault="00000000" w:rsidRPr="00000000">
                                              <w:pPr>
                                                <w:spacing w:after="0" w:before="0" w:line="273.0000114440918"/>
                                                <w:ind w:left="0" w:right="0" w:firstLine="0"/>
                                                <w:jc w:val="left"/>
                                                <w:textDirection w:val="btLr"/>
                                              </w:pPr>
                                              <w:r w:rsidDel="00000000" w:rsidR="00000000" w:rsidRPr="00000000">
                                                <w:rPr>
                                                  <w:rFonts w:ascii="Arial" w:cs="Arial" w:eastAsia="Arial" w:hAnsi="Arial"/>
                                                  <w:b w:val="0"/>
                                                  <w:i w:val="0"/>
                                                  <w:smallCaps w:val="0"/>
                                                  <w:strike w:val="0"/>
                                                  <w:color w:val="000000"/>
                                                  <w:sz w:val="28"/>
                                                  <w:vertAlign w:val="baseline"/>
                                                </w:rPr>
                                              </w:r>
                                            </w:p>
                                            <w:p w:rsidR="00000000" w:rsidDel="00000000" w:rsidP="00000000" w:rsidRDefault="00000000" w:rsidRPr="00000000">
                                              <w:pPr>
                                                <w:spacing w:after="0" w:before="0" w:line="273.0000114440918"/>
                                                <w:ind w:left="0" w:right="0" w:firstLine="0"/>
                                                <w:jc w:val="left"/>
                                                <w:textDirection w:val="btLr"/>
                                              </w:pPr>
                                              <w:r w:rsidDel="00000000" w:rsidR="00000000" w:rsidRPr="00000000">
                                                <w:rPr>
                                                  <w:rFonts w:ascii="Arial" w:cs="Arial" w:eastAsia="Arial" w:hAnsi="Arial"/>
                                                  <w:b w:val="0"/>
                                                  <w:i w:val="0"/>
                                                  <w:smallCaps w:val="0"/>
                                                  <w:strike w:val="0"/>
                                                  <w:color w:val="000000"/>
                                                  <w:sz w:val="28"/>
                                                  <w:vertAlign w:val="baseline"/>
                                                </w:rPr>
                                              </w:r>
                                            </w:p>
                                            <w:p w:rsidR="00000000" w:rsidDel="00000000" w:rsidP="00000000" w:rsidRDefault="00000000" w:rsidRPr="00000000">
                                              <w:pPr>
                                                <w:spacing w:after="0" w:before="0" w:line="273.0000114440918"/>
                                                <w:ind w:left="0" w:right="0" w:firstLine="0"/>
                                                <w:jc w:val="left"/>
                                                <w:textDirection w:val="btLr"/>
                                              </w:pPr>
                                              <w:r w:rsidDel="00000000" w:rsidR="00000000" w:rsidRPr="00000000">
                                                <w:rPr>
                                                  <w:rFonts w:ascii="Arial" w:cs="Arial" w:eastAsia="Arial" w:hAnsi="Arial"/>
                                                  <w:b w:val="0"/>
                                                  <w:i w:val="0"/>
                                                  <w:smallCaps w:val="0"/>
                                                  <w:strike w:val="0"/>
                                                  <w:color w:val="000000"/>
                                                  <w:sz w:val="28"/>
                                                  <w:vertAlign w:val="baseline"/>
                                                </w:rPr>
                                              </w:r>
                                            </w:p>
                                            <w:p w:rsidR="00000000" w:rsidDel="00000000" w:rsidP="00000000" w:rsidRDefault="00000000" w:rsidRPr="00000000">
                                              <w:pPr>
                                                <w:spacing w:after="0" w:before="0" w:line="273.0000114440918"/>
                                                <w:ind w:left="0" w:right="0" w:firstLine="0"/>
                                                <w:jc w:val="left"/>
                                                <w:textDirection w:val="btLr"/>
                                              </w:pPr>
                                              <w:r w:rsidDel="00000000" w:rsidR="00000000" w:rsidRPr="00000000">
                                                <w:rPr>
                                                  <w:rFonts w:ascii="Arial" w:cs="Arial" w:eastAsia="Arial" w:hAnsi="Arial"/>
                                                  <w:b w:val="0"/>
                                                  <w:i w:val="0"/>
                                                  <w:smallCaps w:val="0"/>
                                                  <w:strike w:val="0"/>
                                                  <w:color w:val="000000"/>
                                                  <w:sz w:val="28"/>
                                                  <w:vertAlign w:val="baseline"/>
                                                </w:rPr>
                                              </w:r>
                                            </w:p>
                                            <w:p w:rsidR="00000000" w:rsidDel="00000000" w:rsidP="00000000" w:rsidRDefault="00000000" w:rsidRPr="00000000">
                                              <w:pPr>
                                                <w:spacing w:after="0" w:before="0" w:line="273.0000114440918"/>
                                                <w:ind w:left="0" w:right="0" w:firstLine="0"/>
                                                <w:jc w:val="left"/>
                                                <w:textDirection w:val="btLr"/>
                                              </w:pPr>
                                              <w:r w:rsidDel="00000000" w:rsidR="00000000" w:rsidRPr="00000000">
                                                <w:rPr>
                                                  <w:rFonts w:ascii="Arial" w:cs="Arial" w:eastAsia="Arial" w:hAnsi="Arial"/>
                                                  <w:b w:val="0"/>
                                                  <w:i w:val="0"/>
                                                  <w:smallCaps w:val="0"/>
                                                  <w:strike w:val="0"/>
                                                  <w:color w:val="000000"/>
                                                  <w:sz w:val="28"/>
                                                  <w:vertAlign w:val="baseline"/>
                                                </w:rPr>
                                              </w:r>
                                            </w:p>
                                            <w:p w:rsidR="00000000" w:rsidDel="00000000" w:rsidP="00000000" w:rsidRDefault="00000000" w:rsidRPr="00000000">
                                              <w:pPr>
                                                <w:spacing w:after="0" w:before="0" w:line="275.00000953674316"/>
                                                <w:ind w:left="0" w:right="0" w:firstLine="0"/>
                                                <w:jc w:val="left"/>
                                                <w:textDirection w:val="btLr"/>
                                              </w:pPr>
                                              <w:r w:rsidDel="00000000" w:rsidR="00000000" w:rsidRPr="00000000">
                                                <w:rPr>
                                                  <w:rFonts w:ascii="Arial" w:cs="Arial" w:eastAsia="Arial" w:hAnsi="Arial"/>
                                                  <w:b w:val="0"/>
                                                  <w:i w:val="0"/>
                                                  <w:smallCaps w:val="0"/>
                                                  <w:strike w:val="0"/>
                                                  <w:color w:val="000000"/>
                                                  <w:sz w:val="28"/>
                                                  <w:vertAlign w:val="baseline"/>
                                                </w:rPr>
                                              </w:r>
                                              <w:r w:rsidDel="00000000" w:rsidR="00000000" w:rsidRPr="00000000">
                                                <w:rPr>
                                                  <w:rFonts w:ascii="Arial" w:cs="Arial" w:eastAsia="Arial" w:hAnsi="Arial"/>
                                                  <w:b w:val="1"/>
                                                  <w:i w:val="0"/>
                                                  <w:smallCaps w:val="0"/>
                                                  <w:strike w:val="0"/>
                                                  <w:color w:val="000000"/>
                                                  <w:sz w:val="72"/>
                                                  <w:vertAlign w:val="baseline"/>
                                                </w:rPr>
                                                <w:t xml:space="preserve">Framework </w:t>
                                              </w:r>
                                            </w:p>
                                            <w:p w:rsidR="00000000" w:rsidDel="00000000" w:rsidP="00000000" w:rsidRDefault="00000000" w:rsidRPr="00000000">
                                              <w:pPr>
                                                <w:spacing w:after="0" w:before="0" w:line="275.00000953674316"/>
                                                <w:ind w:left="0" w:right="0" w:firstLine="0"/>
                                                <w:jc w:val="left"/>
                                                <w:textDirection w:val="btLr"/>
                                              </w:pPr>
                                              <w:r w:rsidDel="00000000" w:rsidR="00000000" w:rsidRPr="00000000">
                                                <w:rPr>
                                                  <w:rFonts w:ascii="Arial" w:cs="Arial" w:eastAsia="Arial" w:hAnsi="Arial"/>
                                                  <w:b w:val="1"/>
                                                  <w:i w:val="0"/>
                                                  <w:smallCaps w:val="0"/>
                                                  <w:strike w:val="0"/>
                                                  <w:color w:val="000000"/>
                                                  <w:sz w:val="72"/>
                                                  <w:vertAlign w:val="baseline"/>
                                                </w:rPr>
                                              </w:r>
                                              <w:r w:rsidDel="00000000" w:rsidR="00000000" w:rsidRPr="00000000">
                                                <w:rPr>
                                                  <w:rFonts w:ascii="Arial" w:cs="Arial" w:eastAsia="Arial" w:hAnsi="Arial"/>
                                                  <w:b w:val="1"/>
                                                  <w:i w:val="0"/>
                                                  <w:smallCaps w:val="0"/>
                                                  <w:strike w:val="0"/>
                                                  <w:color w:val="000000"/>
                                                  <w:sz w:val="72"/>
                                                  <w:vertAlign w:val="baseline"/>
                                                </w:rPr>
                                                <w:t xml:space="preserve">Award Form</w:t>
                                              </w:r>
                                            </w:p>
                                            <w:p w:rsidR="00000000" w:rsidDel="00000000" w:rsidP="00000000" w:rsidRDefault="00000000" w:rsidRPr="00000000">
                                              <w:pPr>
                                                <w:spacing w:after="200" w:before="0" w:line="275.00000953674316"/>
                                                <w:ind w:left="0" w:right="0" w:firstLine="0"/>
                                                <w:jc w:val="left"/>
                                                <w:textDirection w:val="btLr"/>
                                              </w:pPr>
                                              <w:r w:rsidDel="00000000" w:rsidR="00000000" w:rsidRPr="00000000">
                                                <w:rPr>
                                                  <w:rFonts w:ascii="Arial" w:cs="Arial" w:eastAsia="Arial" w:hAnsi="Arial"/>
                                                  <w:b w:val="1"/>
                                                  <w:i w:val="0"/>
                                                  <w:smallCaps w:val="0"/>
                                                  <w:strike w:val="0"/>
                                                  <w:color w:val="000000"/>
                                                  <w:sz w:val="72"/>
                                                  <w:vertAlign w:val="baseline"/>
                                                </w:rPr>
                                              </w:r>
                                            </w:p>
                                          </w:txbxContent>
                                        </wps:txbx>
                                        <wps:bodyPr anchorCtr="0" anchor="b" bIns="45700" lIns="91425" spcFirstLastPara="1" rIns="91425" wrap="square" tIns="45700">
                                          <a:noAutofit/>
                                        </wps:bodyPr>
                                      </wps:wsp>
                                    </wpg:grpSp>
                                  </wpg:grpSp>
                                </wpg:grp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7540002"/>
                <wp:effectExtent b="0" l="0" r="0" t="0"/>
                <wp:wrapNone/>
                <wp:docPr id="19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86500" cy="7540002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96529</wp:posOffset>
            </wp:positionH>
            <wp:positionV relativeFrom="paragraph">
              <wp:posOffset>1698625</wp:posOffset>
            </wp:positionV>
            <wp:extent cx="1647190" cy="1371600"/>
            <wp:effectExtent b="0" l="0" r="0" t="0"/>
            <wp:wrapNone/>
            <wp:docPr descr="Crown Commercial Service" id="20" name="image1.png"/>
            <a:graphic>
              <a:graphicData uri="http://schemas.openxmlformats.org/drawingml/2006/picture">
                <pic:pic>
                  <pic:nvPicPr>
                    <pic:cNvPr descr="Crown Commercial Service" id="0" name="image1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mallCap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Framework Award Form creates the Framework Contract RM6297 Print and Digital Communications. It summarises the main features of the procurement and includes CCS and the Supplier’s contact details.</w:t>
      </w:r>
    </w:p>
    <w:tbl>
      <w:tblPr>
        <w:tblStyle w:val="Table1"/>
        <w:tblW w:w="10531.0" w:type="dxa"/>
        <w:jc w:val="left"/>
        <w:tblInd w:w="-73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95b3d7" w:space="0" w:sz="4" w:val="single"/>
          <w:insideV w:color="95b3d7" w:space="0" w:sz="4" w:val="single"/>
        </w:tblBorders>
        <w:tblLayout w:type="fixed"/>
        <w:tblLook w:val="0000"/>
      </w:tblPr>
      <w:tblGrid>
        <w:gridCol w:w="436"/>
        <w:gridCol w:w="2040"/>
        <w:gridCol w:w="8055"/>
        <w:tblGridChange w:id="0">
          <w:tblGrid>
            <w:gridCol w:w="436"/>
            <w:gridCol w:w="2040"/>
            <w:gridCol w:w="8055"/>
          </w:tblGrid>
        </w:tblGridChange>
      </w:tblGrid>
      <w:tr>
        <w:trPr>
          <w:cantSplit w:val="0"/>
          <w:trHeight w:val="1072" w:hRule="atLeast"/>
          <w:tblHeader w:val="0"/>
        </w:trPr>
        <w:tc>
          <w:tcPr/>
          <w:p w:rsidR="00000000" w:rsidDel="00000000" w:rsidP="00000000" w:rsidRDefault="00000000" w:rsidRPr="00000000" w14:paraId="00000004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CCS </w:t>
            </w:r>
          </w:p>
        </w:tc>
        <w:tc>
          <w:tcPr/>
          <w:p w:rsidR="00000000" w:rsidDel="00000000" w:rsidP="00000000" w:rsidRDefault="00000000" w:rsidRPr="00000000" w14:paraId="00000006">
            <w:pPr>
              <w:spacing w:after="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The Minister for the Cabinet Office represented by its executive agency the Crown Commercial Service (CCS). </w:t>
            </w:r>
          </w:p>
          <w:p w:rsidR="00000000" w:rsidDel="00000000" w:rsidP="00000000" w:rsidRDefault="00000000" w:rsidRPr="00000000" w14:paraId="00000007">
            <w:pPr>
              <w:spacing w:after="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spacing w:after="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Its offices are on: 9th Floor, The Capital, Old Hall Street, Liverpool L3 9PP.</w:t>
            </w:r>
          </w:p>
          <w:p w:rsidR="00000000" w:rsidDel="00000000" w:rsidP="00000000" w:rsidRDefault="00000000" w:rsidRPr="00000000" w14:paraId="00000009">
            <w:pPr>
              <w:spacing w:after="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6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</w:t>
            </w:r>
          </w:p>
        </w:tc>
        <w:tc>
          <w:tcPr/>
          <w:p w:rsidR="00000000" w:rsidDel="00000000" w:rsidP="00000000" w:rsidRDefault="00000000" w:rsidRPr="00000000" w14:paraId="0000000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7287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  <w:insideH w:color="000000" w:space="0" w:sz="0" w:val="nil"/>
                <w:insideV w:color="000000" w:space="0" w:sz="0" w:val="nil"/>
              </w:tblBorders>
              <w:tblLayout w:type="fixed"/>
              <w:tblLook w:val="0400"/>
            </w:tblPr>
            <w:tblGrid>
              <w:gridCol w:w="2296"/>
              <w:gridCol w:w="4991"/>
              <w:tblGridChange w:id="0">
                <w:tblGrid>
                  <w:gridCol w:w="2296"/>
                  <w:gridCol w:w="4991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0D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Name: </w:t>
                  </w:r>
                </w:p>
              </w:tc>
              <w:tc>
                <w:tcPr/>
                <w:p w:rsidR="00000000" w:rsidDel="00000000" w:rsidP="00000000" w:rsidRDefault="00000000" w:rsidRPr="00000000" w14:paraId="0000000E">
                  <w:pPr>
                    <w:spacing w:after="0" w:lineRule="auto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000000"/>
                      <w:rtl w:val="0"/>
                    </w:rPr>
                    <w:t xml:space="preserve">Supplier Name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0F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Address: </w:t>
                  </w:r>
                </w:p>
              </w:tc>
              <w:tc>
                <w:tcPr/>
                <w:p w:rsidR="00000000" w:rsidDel="00000000" w:rsidP="00000000" w:rsidRDefault="00000000" w:rsidRPr="00000000" w14:paraId="00000010">
                  <w:pPr>
                    <w:spacing w:after="0" w:lineRule="auto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000000"/>
                      <w:rtl w:val="0"/>
                    </w:rPr>
                    <w:t xml:space="preserve">Supplier Address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11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Registration number:    </w:t>
                  </w:r>
                </w:p>
                <w:p w:rsidR="00000000" w:rsidDel="00000000" w:rsidP="00000000" w:rsidRDefault="00000000" w:rsidRPr="00000000" w14:paraId="00000012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3">
                  <w:pPr>
                    <w:spacing w:after="0" w:lineRule="auto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000000"/>
                      <w:rtl w:val="0"/>
                    </w:rPr>
                    <w:t xml:space="preserve">Supplier Registration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14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SID4GOV ID:</w:t>
                  </w:r>
                </w:p>
              </w:tc>
              <w:tc>
                <w:tcPr/>
                <w:p w:rsidR="00000000" w:rsidDel="00000000" w:rsidP="00000000" w:rsidRDefault="00000000" w:rsidRPr="00000000" w14:paraId="00000015">
                  <w:pPr>
                    <w:spacing w:after="0" w:lineRule="auto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000000"/>
                      <w:rtl w:val="0"/>
                    </w:rPr>
                    <w:t xml:space="preserve">Supplier SID4GOV ID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</w:tcPr>
                <w:p w:rsidR="00000000" w:rsidDel="00000000" w:rsidP="00000000" w:rsidRDefault="00000000" w:rsidRPr="00000000" w14:paraId="00000016">
                  <w:pPr>
                    <w:spacing w:after="0" w:lineRule="auto"/>
                    <w:ind w:left="-75" w:firstLine="0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7">
                  <w:pPr>
                    <w:spacing w:after="0" w:lineRule="auto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highlight w:val="yellow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18">
            <w:pPr>
              <w:spacing w:after="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6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4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     Framework Contract</w:t>
            </w:r>
          </w:p>
        </w:tc>
        <w:tc>
          <w:tcPr/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framework contract between CCS and the Supplier allows the </w:t>
            </w:r>
          </w:p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Supplier to be considered for Call-off Contracts to supply the Deliverables</w:t>
            </w:r>
          </w:p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 Lot(s). You cannot deliver in any other Lot under this contract.</w:t>
            </w:r>
          </w:p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Any references made to other Lots in this contract do not apply.</w:t>
            </w:r>
          </w:p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opportunity is advertised in the Contract Notice in the Find a Tender</w:t>
            </w:r>
          </w:p>
          <w:p w:rsidR="00000000" w:rsidDel="00000000" w:rsidP="00000000" w:rsidRDefault="00000000" w:rsidRPr="00000000" w14:paraId="0000002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Service reference 2024/S 000-013008 (FTS Contract Notice).</w:t>
            </w:r>
          </w:p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7" w:hRule="atLeast"/>
          <w:tblHeader w:val="0"/>
        </w:trPr>
        <w:tc>
          <w:tcPr/>
          <w:p w:rsidR="00000000" w:rsidDel="00000000" w:rsidP="00000000" w:rsidRDefault="00000000" w:rsidRPr="00000000" w14:paraId="00000024">
            <w:pPr>
              <w:keepNext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Deliverables </w:t>
            </w:r>
          </w:p>
        </w:tc>
        <w:tc>
          <w:tcPr/>
          <w:p w:rsidR="00000000" w:rsidDel="00000000" w:rsidP="00000000" w:rsidRDefault="00000000" w:rsidRPr="00000000" w14:paraId="0000002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0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See Framework Schedule 1a (Specification) for further details.</w:t>
            </w:r>
          </w:p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3" w:hRule="atLeast"/>
          <w:tblHeader w:val="0"/>
        </w:trPr>
        <w:tc>
          <w:tcPr/>
          <w:p w:rsidR="00000000" w:rsidDel="00000000" w:rsidP="00000000" w:rsidRDefault="00000000" w:rsidRPr="00000000" w14:paraId="00000028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</w:t>
            </w:r>
          </w:p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Start Date</w:t>
            </w:r>
          </w:p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spacing w:after="0" w:lineRule="auto"/>
              <w:ind w:right="936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27th December 2024</w:t>
            </w:r>
          </w:p>
        </w:tc>
      </w:tr>
      <w:tr>
        <w:trPr>
          <w:cantSplit w:val="0"/>
          <w:trHeight w:val="60" w:hRule="atLeast"/>
          <w:tblHeader w:val="0"/>
        </w:trPr>
        <w:tc>
          <w:tcPr/>
          <w:p w:rsidR="00000000" w:rsidDel="00000000" w:rsidP="00000000" w:rsidRDefault="00000000" w:rsidRPr="00000000" w14:paraId="0000002D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</w:t>
            </w:r>
          </w:p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Expiry Date</w:t>
            </w:r>
          </w:p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spacing w:after="0" w:lineRule="auto"/>
              <w:ind w:right="936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26th December 2028</w:t>
            </w:r>
          </w:p>
        </w:tc>
      </w:tr>
      <w:tr>
        <w:trPr>
          <w:cantSplit w:val="0"/>
          <w:trHeight w:val="471" w:hRule="atLeast"/>
          <w:tblHeader w:val="0"/>
        </w:trPr>
        <w:tc>
          <w:tcPr/>
          <w:p w:rsidR="00000000" w:rsidDel="00000000" w:rsidP="00000000" w:rsidRDefault="00000000" w:rsidRPr="00000000" w14:paraId="00000032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</w:t>
            </w:r>
          </w:p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Optional</w:t>
            </w:r>
          </w:p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Extension</w:t>
            </w:r>
          </w:p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Period</w:t>
            </w:r>
          </w:p>
        </w:tc>
        <w:tc>
          <w:tcPr/>
          <w:p w:rsidR="00000000" w:rsidDel="00000000" w:rsidP="00000000" w:rsidRDefault="00000000" w:rsidRPr="00000000" w14:paraId="00000037">
            <w:pPr>
              <w:spacing w:after="0" w:lineRule="auto"/>
              <w:ind w:right="936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N/A</w:t>
            </w:r>
          </w:p>
        </w:tc>
      </w:tr>
      <w:tr>
        <w:trPr>
          <w:cantSplit w:val="0"/>
          <w:trHeight w:val="837" w:hRule="atLeast"/>
          <w:tblHeader w:val="0"/>
        </w:trPr>
        <w:tc>
          <w:tcPr/>
          <w:p w:rsidR="00000000" w:rsidDel="00000000" w:rsidP="00000000" w:rsidRDefault="00000000" w:rsidRPr="00000000" w14:paraId="00000038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Order</w:t>
            </w:r>
          </w:p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Procedure</w:t>
            </w:r>
          </w:p>
        </w:tc>
        <w:tc>
          <w:tcPr/>
          <w:p w:rsidR="00000000" w:rsidDel="00000000" w:rsidP="00000000" w:rsidRDefault="00000000" w:rsidRPr="00000000" w14:paraId="0000003B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720" w:right="936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Direct Award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spacing w:after="0" w:lineRule="auto"/>
              <w:ind w:right="936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spacing w:after="0" w:lineRule="auto"/>
              <w:ind w:right="936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See Framework Schedule 7 (Call-off Award Procedure)</w:t>
            </w:r>
          </w:p>
          <w:p w:rsidR="00000000" w:rsidDel="00000000" w:rsidP="00000000" w:rsidRDefault="00000000" w:rsidRPr="00000000" w14:paraId="0000003E">
            <w:pPr>
              <w:spacing w:after="0" w:lineRule="auto"/>
              <w:ind w:right="936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1" w:hRule="atLeast"/>
          <w:tblHeader w:val="0"/>
        </w:trPr>
        <w:tc>
          <w:tcPr/>
          <w:p w:rsidR="00000000" w:rsidDel="00000000" w:rsidP="00000000" w:rsidRDefault="00000000" w:rsidRPr="00000000" w14:paraId="0000003F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</w:t>
            </w:r>
          </w:p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Incorporated</w:t>
            </w:r>
          </w:p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Terms </w:t>
            </w:r>
          </w:p>
          <w:p w:rsidR="00000000" w:rsidDel="00000000" w:rsidP="00000000" w:rsidRDefault="00000000" w:rsidRPr="00000000" w14:paraId="00000043">
            <w:pPr>
              <w:spacing w:after="0" w:line="259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spacing w:after="0" w:line="259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(together these documents form ‘the Framework Contract’)</w:t>
            </w:r>
          </w:p>
          <w:p w:rsidR="00000000" w:rsidDel="00000000" w:rsidP="00000000" w:rsidRDefault="00000000" w:rsidRPr="00000000" w14:paraId="00000045">
            <w:pPr>
              <w:spacing w:after="0" w:line="259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spacing w:after="0" w:line="259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spacing w:after="0" w:line="259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spacing w:after="0" w:line="259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spacing w:after="0" w:line="259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spacing w:after="0" w:line="259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spacing w:after="0" w:line="259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spacing w:after="0" w:line="259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spacing w:after="0" w:line="259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spacing w:after="0" w:line="259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spacing w:after="0" w:line="259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spacing w:after="0" w:line="259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spacing w:after="0" w:line="259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spacing w:after="0" w:line="259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spacing w:after="0" w:line="259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spacing w:after="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The following documents are incorporated into the Framework Contract. Where numbers are missing we are not using these schedules. If the documents conflict, the following order of precedence applies:</w:t>
            </w:r>
          </w:p>
          <w:p w:rsidR="00000000" w:rsidDel="00000000" w:rsidP="00000000" w:rsidRDefault="00000000" w:rsidRPr="00000000" w14:paraId="00000055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Framework Award Form</w:t>
            </w:r>
          </w:p>
          <w:p w:rsidR="00000000" w:rsidDel="00000000" w:rsidP="00000000" w:rsidRDefault="00000000" w:rsidRPr="00000000" w14:paraId="00000056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Any Framework Special Terms (see Section 10 ‘Framework Special Terms’ in this Framework Award Form)</w:t>
            </w:r>
          </w:p>
          <w:p w:rsidR="00000000" w:rsidDel="00000000" w:rsidP="00000000" w:rsidRDefault="00000000" w:rsidRPr="00000000" w14:paraId="00000057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1 (Definitions) RM6297 </w:t>
            </w:r>
          </w:p>
          <w:p w:rsidR="00000000" w:rsidDel="00000000" w:rsidP="00000000" w:rsidRDefault="00000000" w:rsidRPr="00000000" w14:paraId="00000058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11 (Processing Data) RM6297</w:t>
            </w:r>
          </w:p>
          <w:p w:rsidR="00000000" w:rsidDel="00000000" w:rsidP="00000000" w:rsidRDefault="00000000" w:rsidRPr="00000000" w14:paraId="00000059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The following Schedules for RM6297 (in equal order of precedence):</w:t>
            </w:r>
          </w:p>
          <w:p w:rsidR="00000000" w:rsidDel="00000000" w:rsidP="00000000" w:rsidRDefault="00000000" w:rsidRPr="00000000" w14:paraId="0000005A">
            <w:pPr>
              <w:numPr>
                <w:ilvl w:val="1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1a (Specification)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numPr>
                <w:ilvl w:val="1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3 (Framework Prices)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numPr>
                <w:ilvl w:val="1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4 (Framework Management)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numPr>
                <w:ilvl w:val="1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5 (Management Charges and Information)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numPr>
                <w:ilvl w:val="1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6 (Order Form Template and Call-Off Schedules)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numPr>
                <w:ilvl w:val="1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6a – CHP Services Order Form (Lot 1 Only) including the following template Call-Off Schedules: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1 (Transparency Reports)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2 (Staff Transfer)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3 (Continuous Improvement)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4 (Call-Off Tender)</w:t>
              <w:tab/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5 </w:t>
            </w:r>
            <w:r w:rsidDel="00000000" w:rsidR="00000000" w:rsidRPr="00000000">
              <w:rPr>
                <w:rFonts w:ascii="Arial" w:cs="Arial" w:eastAsia="Arial" w:hAnsi="Arial"/>
                <w:i w:val="1"/>
                <w:color w:val="000000"/>
                <w:sz w:val="24"/>
                <w:szCs w:val="24"/>
                <w:rtl w:val="0"/>
              </w:rPr>
              <w:t xml:space="preserve">(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Pricing Details)</w:t>
              <w:tab/>
              <w:t xml:space="preserve">      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6 (ICT Services) </w:t>
              <w:tab/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7 (Key Supplier Staff)</w:t>
              <w:tab/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8 (Business Continuity and Disaster Recovery)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9 (Security)</w:t>
              <w:tab/>
              <w:tab/>
              <w:t xml:space="preserve"> </w:t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10 (Exit Management) </w:t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11 (Installation Works) </w:t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12 (Clustering) </w:t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13 (Implementation Plan and Testing)</w:t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14 (Service Levels) </w:t>
              <w:tab/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15 (Call-Off Contract Management)]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16 (Benchmarking) </w:t>
              <w:tab/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17 (MOD Terms) </w:t>
              <w:tab/>
              <w:tab/>
              <w:t xml:space="preserve">       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18 (Background Checks) </w:t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 19 (Scottish Law)</w:t>
              <w:tab/>
              <w:tab/>
              <w:t xml:space="preserve">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20 (Call-Off Specification)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21 (Northern Ireland Law)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22 (Lease Terms)           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23 (HMRC Terms)       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24 (Corporate Resolution Planning)                    </w:t>
              <w:tab/>
              <w:tab/>
              <w:tab/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numPr>
                <w:ilvl w:val="2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59" w:lineRule="auto"/>
              <w:ind w:left="216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Call-Off Schedule 25 (Consignment Stock)       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7 (Call-Off Award Procedure)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8 (Self Audit Certificate)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9 (Cyber Essentials Scheme)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10 (Staff Transfer) (Lot 1 Only)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2 (Variation Form)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3 (Insurance Requirements)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4 (Commercially Sensitive Information)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6 (Key Subcontractors)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7 (Financial Difficulties)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8 (Guarantee)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9 (Minimum Standards of Reliability)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10 (Rectification Plan)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12 (Supply Chain Visibility)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1440" w:hanging="360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13 (Implementation Plan and Testing)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CCS Core Terms (version 3.0.11)</w:t>
            </w:r>
          </w:p>
          <w:p w:rsidR="00000000" w:rsidDel="00000000" w:rsidP="00000000" w:rsidRDefault="00000000" w:rsidRPr="00000000" w14:paraId="00000088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Joint Schedule 5 (Corporate Social Responsibility) RM6297</w:t>
            </w:r>
          </w:p>
          <w:p w:rsidR="00000000" w:rsidDel="00000000" w:rsidP="00000000" w:rsidRDefault="00000000" w:rsidRPr="00000000" w14:paraId="00000089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5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Framework Schedule 2 (Framework Tender) RM6297 as long as any part of the Framework Tender that offers a better commercial position for CCS or Buyers (as decided by CCS) take precedence over the documents above </w:t>
            </w:r>
          </w:p>
          <w:p w:rsidR="00000000" w:rsidDel="00000000" w:rsidP="00000000" w:rsidRDefault="00000000" w:rsidRPr="00000000" w14:paraId="0000008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40" w:hRule="atLeast"/>
          <w:tblHeader w:val="0"/>
        </w:trPr>
        <w:tc>
          <w:tcPr/>
          <w:p w:rsidR="00000000" w:rsidDel="00000000" w:rsidP="00000000" w:rsidRDefault="00000000" w:rsidRPr="00000000" w14:paraId="0000008B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</w:t>
            </w:r>
          </w:p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Special Terms</w:t>
            </w:r>
          </w:p>
          <w:p w:rsidR="00000000" w:rsidDel="00000000" w:rsidP="00000000" w:rsidRDefault="00000000" w:rsidRPr="00000000" w14:paraId="0000008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0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Special Term 1 - N/A</w:t>
            </w:r>
          </w:p>
          <w:p w:rsidR="00000000" w:rsidDel="00000000" w:rsidP="00000000" w:rsidRDefault="00000000" w:rsidRPr="00000000" w14:paraId="00000091">
            <w:pPr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" w:hRule="atLeast"/>
          <w:tblHeader w:val="0"/>
        </w:trPr>
        <w:tc>
          <w:tcPr/>
          <w:p w:rsidR="00000000" w:rsidDel="00000000" w:rsidP="00000000" w:rsidRDefault="00000000" w:rsidRPr="00000000" w14:paraId="00000092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 </w:t>
            </w:r>
          </w:p>
          <w:p w:rsidR="00000000" w:rsidDel="00000000" w:rsidP="00000000" w:rsidRDefault="00000000" w:rsidRPr="00000000" w14:paraId="000000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Prices </w:t>
            </w:r>
          </w:p>
        </w:tc>
        <w:tc>
          <w:tcPr/>
          <w:p w:rsidR="00000000" w:rsidDel="00000000" w:rsidP="00000000" w:rsidRDefault="00000000" w:rsidRPr="00000000" w14:paraId="00000095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Details in Framework Schedule 3 (Framework Prices)</w:t>
            </w:r>
          </w:p>
        </w:tc>
      </w:tr>
      <w:tr>
        <w:trPr>
          <w:cantSplit w:val="0"/>
          <w:trHeight w:val="569" w:hRule="atLeast"/>
          <w:tblHeader w:val="0"/>
        </w:trPr>
        <w:tc>
          <w:tcPr/>
          <w:p w:rsidR="00000000" w:rsidDel="00000000" w:rsidP="00000000" w:rsidRDefault="00000000" w:rsidRPr="00000000" w14:paraId="00000096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Insurance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Details in Annex of Joint Schedule 3 (Insurance Requirements).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39" w:hRule="atLeast"/>
          <w:tblHeader w:val="0"/>
        </w:trPr>
        <w:tc>
          <w:tcPr/>
          <w:p w:rsidR="00000000" w:rsidDel="00000000" w:rsidP="00000000" w:rsidRDefault="00000000" w:rsidRPr="00000000" w14:paraId="00000099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Cyber </w:t>
            </w:r>
          </w:p>
          <w:p w:rsidR="00000000" w:rsidDel="00000000" w:rsidP="00000000" w:rsidRDefault="00000000" w:rsidRPr="00000000" w14:paraId="000000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Essentials </w:t>
            </w:r>
          </w:p>
          <w:p w:rsidR="00000000" w:rsidDel="00000000" w:rsidP="00000000" w:rsidRDefault="00000000" w:rsidRPr="00000000" w14:paraId="000000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Certification</w:t>
            </w:r>
          </w:p>
        </w:tc>
        <w:tc>
          <w:tcPr/>
          <w:p w:rsidR="00000000" w:rsidDel="00000000" w:rsidP="00000000" w:rsidRDefault="00000000" w:rsidRPr="00000000" w14:paraId="000000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Cyber Essentials Scheme Plus Certificate (or equivalent). Details in Framework Schedule 9 (Cyber Essentials Scheme)</w:t>
            </w:r>
          </w:p>
        </w:tc>
      </w:tr>
      <w:tr>
        <w:trPr>
          <w:cantSplit w:val="0"/>
          <w:trHeight w:val="731" w:hRule="atLeast"/>
          <w:tblHeader w:val="0"/>
        </w:trPr>
        <w:tc>
          <w:tcPr/>
          <w:p w:rsidR="00000000" w:rsidDel="00000000" w:rsidP="00000000" w:rsidRDefault="00000000" w:rsidRPr="00000000" w14:paraId="0000009E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Management </w:t>
            </w:r>
          </w:p>
          <w:p w:rsidR="00000000" w:rsidDel="00000000" w:rsidP="00000000" w:rsidRDefault="00000000" w:rsidRPr="00000000" w14:paraId="000000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Charge</w:t>
            </w:r>
          </w:p>
        </w:tc>
        <w:tc>
          <w:tcPr/>
          <w:p w:rsidR="00000000" w:rsidDel="00000000" w:rsidP="00000000" w:rsidRDefault="00000000" w:rsidRPr="00000000" w14:paraId="000000A1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The Supplier will pay, excluding VAT, 1% of all the Charges for the Deliverables invoiced to the Buyer under all Call-Off Contracts. Postage is a pass through cost that is exempt from the 1% levy. </w:t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A2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Framework</w:t>
            </w:r>
          </w:p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Manager</w:t>
            </w:r>
          </w:p>
        </w:tc>
        <w:tc>
          <w:tcPr/>
          <w:p w:rsidR="00000000" w:rsidDel="00000000" w:rsidP="00000000" w:rsidRDefault="00000000" w:rsidRPr="00000000" w14:paraId="000000A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A7">
            <w:pPr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A9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AA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Authorised </w:t>
            </w:r>
          </w:p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Representative</w:t>
            </w:r>
          </w:p>
        </w:tc>
        <w:tc>
          <w:tcPr/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AF">
            <w:pPr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B1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B2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Compliance </w:t>
            </w:r>
          </w:p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Officer</w:t>
            </w:r>
          </w:p>
        </w:tc>
        <w:tc>
          <w:tcPr/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B7">
            <w:pPr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B9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BA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Data</w:t>
            </w:r>
          </w:p>
          <w:p w:rsidR="00000000" w:rsidDel="00000000" w:rsidP="00000000" w:rsidRDefault="00000000" w:rsidRPr="00000000" w14:paraId="000000B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Protection </w:t>
            </w:r>
          </w:p>
          <w:p w:rsidR="00000000" w:rsidDel="00000000" w:rsidP="00000000" w:rsidRDefault="00000000" w:rsidRPr="00000000" w14:paraId="000000B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Officer</w:t>
            </w:r>
          </w:p>
        </w:tc>
        <w:tc>
          <w:tcPr/>
          <w:p w:rsidR="00000000" w:rsidDel="00000000" w:rsidP="00000000" w:rsidRDefault="00000000" w:rsidRPr="00000000" w14:paraId="000000B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BF">
            <w:pPr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C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C1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C2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Data Protection </w:t>
            </w:r>
          </w:p>
          <w:p w:rsidR="00000000" w:rsidDel="00000000" w:rsidP="00000000" w:rsidRDefault="00000000" w:rsidRPr="00000000" w14:paraId="000000C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Liability Cap</w:t>
            </w:r>
          </w:p>
        </w:tc>
        <w:tc>
          <w:tcPr/>
          <w:p w:rsidR="00000000" w:rsidDel="00000000" w:rsidP="00000000" w:rsidRDefault="00000000" w:rsidRPr="00000000" w14:paraId="000000C5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£10,000,000</w:t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C6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Supplier </w:t>
            </w:r>
          </w:p>
          <w:p w:rsidR="00000000" w:rsidDel="00000000" w:rsidP="00000000" w:rsidRDefault="00000000" w:rsidRPr="00000000" w14:paraId="000000C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Marketing </w:t>
            </w:r>
          </w:p>
          <w:p w:rsidR="00000000" w:rsidDel="00000000" w:rsidP="00000000" w:rsidRDefault="00000000" w:rsidRPr="00000000" w14:paraId="000000C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Contact</w:t>
            </w:r>
          </w:p>
        </w:tc>
        <w:tc>
          <w:tcPr/>
          <w:p w:rsidR="00000000" w:rsidDel="00000000" w:rsidP="00000000" w:rsidRDefault="00000000" w:rsidRPr="00000000" w14:paraId="000000C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CB">
            <w:pPr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C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CD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CE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Key</w:t>
            </w:r>
          </w:p>
          <w:p w:rsidR="00000000" w:rsidDel="00000000" w:rsidP="00000000" w:rsidRDefault="00000000" w:rsidRPr="00000000" w14:paraId="000000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Subcontractors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1">
            <w:pPr>
              <w:spacing w:after="0" w:line="240" w:lineRule="auto"/>
              <w:rPr>
                <w:rFonts w:ascii="Arial" w:cs="Arial" w:eastAsia="Arial" w:hAnsi="Arial"/>
                <w:color w:val="000000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If Applicable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-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Please see embedded folder within the Framework Contract Documents folder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3" w:hRule="atLeast"/>
          <w:tblHeader w:val="0"/>
        </w:trPr>
        <w:tc>
          <w:tcPr/>
          <w:p w:rsidR="00000000" w:rsidDel="00000000" w:rsidP="00000000" w:rsidRDefault="00000000" w:rsidRPr="00000000" w14:paraId="000000D2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CCS </w:t>
            </w:r>
          </w:p>
          <w:p w:rsidR="00000000" w:rsidDel="00000000" w:rsidP="00000000" w:rsidRDefault="00000000" w:rsidRPr="00000000" w14:paraId="000000D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Authorised</w:t>
            </w:r>
          </w:p>
          <w:p w:rsidR="00000000" w:rsidDel="00000000" w:rsidP="00000000" w:rsidRDefault="00000000" w:rsidRPr="00000000" w14:paraId="000000D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left="360" w:hanging="360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Representative</w:t>
            </w:r>
          </w:p>
        </w:tc>
        <w:tc>
          <w:tcPr/>
          <w:p w:rsidR="00000000" w:rsidDel="00000000" w:rsidP="00000000" w:rsidRDefault="00000000" w:rsidRPr="00000000" w14:paraId="000000D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D7">
            <w:pPr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D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D9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470.0" w:type="dxa"/>
        <w:jc w:val="left"/>
        <w:tblInd w:w="-7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95b3d7" w:space="0" w:sz="4" w:val="single"/>
          <w:insideV w:color="95b3d7" w:space="0" w:sz="4" w:val="single"/>
        </w:tblBorders>
        <w:tblLayout w:type="fixed"/>
        <w:tblLook w:val="0000"/>
      </w:tblPr>
      <w:tblGrid>
        <w:gridCol w:w="1515"/>
        <w:gridCol w:w="3450"/>
        <w:gridCol w:w="1560"/>
        <w:gridCol w:w="3945"/>
        <w:tblGridChange w:id="0">
          <w:tblGrid>
            <w:gridCol w:w="1515"/>
            <w:gridCol w:w="3450"/>
            <w:gridCol w:w="1560"/>
            <w:gridCol w:w="3945"/>
          </w:tblGrid>
        </w:tblGridChange>
      </w:tblGrid>
      <w:tr>
        <w:trPr>
          <w:cantSplit w:val="0"/>
          <w:trHeight w:val="63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DC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For and on behalf of the Supplier: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DE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For and on behalf of CCS:</w:t>
            </w:r>
          </w:p>
        </w:tc>
      </w:tr>
      <w:tr>
        <w:trPr>
          <w:cantSplit w:val="0"/>
          <w:trHeight w:val="635" w:hRule="atLeast"/>
          <w:tblHeader w:val="0"/>
        </w:trPr>
        <w:tc>
          <w:tcPr/>
          <w:p w:rsidR="00000000" w:rsidDel="00000000" w:rsidP="00000000" w:rsidRDefault="00000000" w:rsidRPr="00000000" w14:paraId="000000E0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Signature:</w:t>
            </w:r>
          </w:p>
        </w:tc>
        <w:tc>
          <w:tcPr/>
          <w:p w:rsidR="00000000" w:rsidDel="00000000" w:rsidP="00000000" w:rsidRDefault="00000000" w:rsidRPr="00000000" w14:paraId="000000E1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</w:p>
        </w:tc>
        <w:tc>
          <w:tcPr/>
          <w:p w:rsidR="00000000" w:rsidDel="00000000" w:rsidP="00000000" w:rsidRDefault="00000000" w:rsidRPr="00000000" w14:paraId="000000E2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Signature:</w:t>
            </w:r>
          </w:p>
        </w:tc>
        <w:tc>
          <w:tcPr/>
          <w:p w:rsidR="00000000" w:rsidDel="00000000" w:rsidP="00000000" w:rsidRDefault="00000000" w:rsidRPr="00000000" w14:paraId="000000E3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5" w:hRule="atLeast"/>
          <w:tblHeader w:val="0"/>
        </w:trPr>
        <w:tc>
          <w:tcPr/>
          <w:p w:rsidR="00000000" w:rsidDel="00000000" w:rsidP="00000000" w:rsidRDefault="00000000" w:rsidRPr="00000000" w14:paraId="000000E4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Name:</w:t>
            </w:r>
          </w:p>
        </w:tc>
        <w:tc>
          <w:tcPr/>
          <w:p w:rsidR="00000000" w:rsidDel="00000000" w:rsidP="00000000" w:rsidRDefault="00000000" w:rsidRPr="00000000" w14:paraId="000000E5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6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Name:</w:t>
            </w:r>
          </w:p>
        </w:tc>
        <w:tc>
          <w:tcPr/>
          <w:p w:rsidR="00000000" w:rsidDel="00000000" w:rsidP="00000000" w:rsidRDefault="00000000" w:rsidRPr="00000000" w14:paraId="000000E7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5" w:hRule="atLeast"/>
          <w:tblHeader w:val="0"/>
        </w:trPr>
        <w:tc>
          <w:tcPr/>
          <w:p w:rsidR="00000000" w:rsidDel="00000000" w:rsidP="00000000" w:rsidRDefault="00000000" w:rsidRPr="00000000" w14:paraId="000000E8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Role:</w:t>
            </w:r>
          </w:p>
        </w:tc>
        <w:tc>
          <w:tcPr/>
          <w:p w:rsidR="00000000" w:rsidDel="00000000" w:rsidP="00000000" w:rsidRDefault="00000000" w:rsidRPr="00000000" w14:paraId="000000E9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A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Role:</w:t>
            </w:r>
          </w:p>
        </w:tc>
        <w:tc>
          <w:tcPr/>
          <w:p w:rsidR="00000000" w:rsidDel="00000000" w:rsidP="00000000" w:rsidRDefault="00000000" w:rsidRPr="00000000" w14:paraId="000000EB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Redacted under FOIA section 40, Personal Information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63" w:hRule="atLeast"/>
          <w:tblHeader w:val="0"/>
        </w:trPr>
        <w:tc>
          <w:tcPr/>
          <w:p w:rsidR="00000000" w:rsidDel="00000000" w:rsidP="00000000" w:rsidRDefault="00000000" w:rsidRPr="00000000" w14:paraId="000000EC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Date:</w:t>
            </w:r>
          </w:p>
        </w:tc>
        <w:tc>
          <w:tcPr/>
          <w:p w:rsidR="00000000" w:rsidDel="00000000" w:rsidP="00000000" w:rsidRDefault="00000000" w:rsidRPr="00000000" w14:paraId="000000ED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EE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Date:</w:t>
            </w:r>
          </w:p>
        </w:tc>
        <w:tc>
          <w:tcPr/>
          <w:p w:rsidR="00000000" w:rsidDel="00000000" w:rsidP="00000000" w:rsidRDefault="00000000" w:rsidRPr="00000000" w14:paraId="000000EF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before="240" w:line="240" w:lineRule="auto"/>
              <w:ind w:left="14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4"/>
                <w:szCs w:val="24"/>
                <w:rtl w:val="0"/>
              </w:rPr>
              <w:t xml:space="preserve">Date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92" w:firstLine="0"/>
        <w:rPr>
          <w:rFonts w:ascii="Arial" w:cs="Arial" w:eastAsia="Arial" w:hAnsi="Arial"/>
          <w:i w:val="1"/>
        </w:rPr>
        <w:sectPr>
          <w:type w:val="nextPage"/>
          <w:pgSz w:h="16838" w:w="11906" w:orient="portrait"/>
          <w:pgMar w:bottom="1440" w:top="1440" w:left="1440" w:right="14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92" w:firstLine="0"/>
        <w:rPr>
          <w:rFonts w:ascii="Arial" w:cs="Arial" w:eastAsia="Arial" w:hAnsi="Arial"/>
          <w:i w:val="1"/>
        </w:rPr>
      </w:pPr>
      <w:r w:rsidDel="00000000" w:rsidR="00000000" w:rsidRPr="00000000">
        <w:rPr>
          <w:rtl w:val="0"/>
        </w:rPr>
      </w:r>
    </w:p>
    <w:sectPr>
      <w:type w:val="continuous"/>
      <w:pgSz w:h="16838" w:w="11906" w:orient="portrait"/>
      <w:pgMar w:bottom="1440" w:top="1440" w:left="1440" w:right="144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rial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7">
    <w:pPr>
      <w:tabs>
        <w:tab w:val="center" w:leader="none" w:pos="4513"/>
        <w:tab w:val="right" w:leader="none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8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RM6297 Print and Digital Communications</w:t>
      <w:tab/>
      <w:t xml:space="preserve">                                           </w:t>
    </w:r>
  </w:p>
  <w:p w:rsidR="00000000" w:rsidDel="00000000" w:rsidP="00000000" w:rsidRDefault="00000000" w:rsidRPr="00000000" w14:paraId="000000F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A">
    <w:pPr>
      <w:spacing w:after="0" w:line="240" w:lineRule="auto"/>
      <w:jc w:val="both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v3.11</w:t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B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C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F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Project Version: v1.0</w:t>
      <w:tab/>
      <w:tab/>
      <w:tab/>
      <w:t xml:space="preserve"> </w:t>
    </w:r>
    <w:r w:rsidDel="00000000" w:rsidR="00000000" w:rsidRPr="00000000">
      <w:rPr>
        <w:rFonts w:ascii="Arial" w:cs="Arial" w:eastAsia="Arial" w:hAnsi="Arial"/>
        <w:color w:val="a6a6a6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E">
    <w:pPr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 : v2.9</w:t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</w:rPr>
    </w:pPr>
    <w:r w:rsidDel="00000000" w:rsidR="00000000" w:rsidRPr="00000000">
      <w:rPr>
        <w:rFonts w:ascii="Arial" w:cs="Arial" w:eastAsia="Arial" w:hAnsi="Arial"/>
        <w:color w:val="000000"/>
        <w:rtl w:val="0"/>
      </w:rPr>
      <w:t xml:space="preserve">Framework Award Form</w:t>
    </w:r>
  </w:p>
  <w:p w:rsidR="00000000" w:rsidDel="00000000" w:rsidP="00000000" w:rsidRDefault="00000000" w:rsidRPr="00000000" w14:paraId="000000F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</w:rPr>
    </w:pPr>
    <w:r w:rsidDel="00000000" w:rsidR="00000000" w:rsidRPr="00000000">
      <w:rPr>
        <w:rFonts w:ascii="Arial" w:cs="Arial" w:eastAsia="Arial" w:hAnsi="Arial"/>
        <w:color w:val="000000"/>
        <w:rtl w:val="0"/>
      </w:rPr>
      <w:t xml:space="preserve">Crown Copyright 2023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b w:val="1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a6a6a6"/>
        <w:sz w:val="20"/>
        <w:szCs w:val="20"/>
        <w:rtl w:val="0"/>
      </w:rPr>
      <w:t xml:space="preserve">Framework Award Form</w:t>
    </w:r>
  </w:p>
  <w:p w:rsidR="00000000" w:rsidDel="00000000" w:rsidP="00000000" w:rsidRDefault="00000000" w:rsidRPr="00000000" w14:paraId="000000F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Crown Copyright 2018</w:t>
    </w:r>
  </w:p>
  <w:p w:rsidR="00000000" w:rsidDel="00000000" w:rsidP="00000000" w:rsidRDefault="00000000" w:rsidRPr="00000000" w14:paraId="000000F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644" w:hanging="357"/>
      </w:pPr>
      <w:rPr>
        <w:b w:val="1"/>
      </w:rPr>
    </w:lvl>
    <w:lvl w:ilvl="1">
      <w:start w:val="1"/>
      <w:numFmt w:val="lowerLetter"/>
      <w:lvlText w:val="%2."/>
      <w:lvlJc w:val="left"/>
      <w:pPr>
        <w:ind w:left="1364" w:hanging="360"/>
      </w:pPr>
      <w:rPr/>
    </w:lvl>
    <w:lvl w:ilvl="2">
      <w:start w:val="1"/>
      <w:numFmt w:val="lowerRoman"/>
      <w:lvlText w:val="%3."/>
      <w:lvlJc w:val="right"/>
      <w:pPr>
        <w:ind w:left="2084" w:hanging="180"/>
      </w:pPr>
      <w:rPr/>
    </w:lvl>
    <w:lvl w:ilvl="3">
      <w:start w:val="1"/>
      <w:numFmt w:val="decimal"/>
      <w:lvlText w:val="%4."/>
      <w:lvlJc w:val="left"/>
      <w:pPr>
        <w:ind w:left="2804" w:hanging="360"/>
      </w:pPr>
      <w:rPr/>
    </w:lvl>
    <w:lvl w:ilvl="4">
      <w:start w:val="1"/>
      <w:numFmt w:val="lowerLetter"/>
      <w:lvlText w:val="%5."/>
      <w:lvlJc w:val="left"/>
      <w:pPr>
        <w:ind w:left="3524" w:hanging="360"/>
      </w:pPr>
      <w:rPr/>
    </w:lvl>
    <w:lvl w:ilvl="5">
      <w:start w:val="1"/>
      <w:numFmt w:val="lowerRoman"/>
      <w:lvlText w:val="%6."/>
      <w:lvlJc w:val="right"/>
      <w:pPr>
        <w:ind w:left="4244" w:hanging="180"/>
      </w:pPr>
      <w:rPr/>
    </w:lvl>
    <w:lvl w:ilvl="6">
      <w:start w:val="1"/>
      <w:numFmt w:val="decimal"/>
      <w:lvlText w:val="%7."/>
      <w:lvlJc w:val="left"/>
      <w:pPr>
        <w:ind w:left="4964" w:hanging="360"/>
      </w:pPr>
      <w:rPr/>
    </w:lvl>
    <w:lvl w:ilvl="7">
      <w:start w:val="1"/>
      <w:numFmt w:val="lowerLetter"/>
      <w:lvlText w:val="%8."/>
      <w:lvlJc w:val="left"/>
      <w:pPr>
        <w:ind w:left="5684" w:hanging="360"/>
      </w:pPr>
      <w:rPr/>
    </w:lvl>
    <w:lvl w:ilvl="8">
      <w:start w:val="1"/>
      <w:numFmt w:val="lowerRoman"/>
      <w:lvlText w:val="%9."/>
      <w:lvlJc w:val="right"/>
      <w:pPr>
        <w:ind w:left="6404" w:hanging="180"/>
      </w:pPr>
      <w:rPr/>
    </w:lvl>
  </w:abstractNum>
  <w:abstractNum w:abstractNumId="3">
    <w:lvl w:ilvl="0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1">
      <w:start w:val="1"/>
      <w:numFmt w:val="bullet"/>
      <w:lvlText w:val="o"/>
      <w:lvlJc w:val="left"/>
      <w:pPr>
        <w:ind w:left="243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15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87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59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31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03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75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47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decimal"/>
      <w:lvlText w:val="%1."/>
      <w:lvlJc w:val="left"/>
      <w:pPr>
        <w:ind w:left="45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tabs>
        <w:tab w:val="left" w:leader="none" w:pos="-5585"/>
      </w:tabs>
      <w:spacing w:after="120" w:line="240" w:lineRule="auto"/>
      <w:ind w:left="3600" w:hanging="360"/>
      <w:jc w:val="both"/>
    </w:pPr>
    <w:rPr>
      <w:rFonts w:ascii="Arial" w:cs="Arial" w:eastAsia="Arial" w:hAnsi="Arial"/>
    </w:rPr>
  </w:style>
  <w:style w:type="paragraph" w:styleId="Heading6">
    <w:name w:val="heading 6"/>
    <w:basedOn w:val="Normal"/>
    <w:next w:val="Normal"/>
    <w:pPr>
      <w:tabs>
        <w:tab w:val="left" w:leader="none" w:pos="-8987"/>
        <w:tab w:val="left" w:leader="none" w:pos="-8420"/>
      </w:tabs>
      <w:spacing w:after="120" w:line="240" w:lineRule="auto"/>
      <w:ind w:left="3600" w:hanging="360"/>
      <w:jc w:val="both"/>
    </w:pPr>
    <w:rPr>
      <w:rFonts w:ascii="Arial" w:cs="Arial" w:eastAsia="Arial" w:hAnsi="Arial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tabs>
        <w:tab w:val="left" w:pos="-5585"/>
      </w:tabs>
      <w:spacing w:after="120" w:line="240" w:lineRule="auto"/>
      <w:ind w:left="3600" w:hanging="360"/>
      <w:jc w:val="both"/>
      <w:outlineLvl w:val="4"/>
    </w:pPr>
    <w:rPr>
      <w:rFonts w:ascii="Arial" w:cs="Arial" w:eastAsia="Arial" w:hAnsi="Arial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tabs>
        <w:tab w:val="left" w:pos="-8987"/>
        <w:tab w:val="left" w:pos="-8420"/>
      </w:tabs>
      <w:spacing w:after="120" w:line="240" w:lineRule="auto"/>
      <w:ind w:left="3600" w:hanging="360"/>
      <w:jc w:val="both"/>
      <w:outlineLvl w:val="5"/>
    </w:pPr>
    <w:rPr>
      <w:rFonts w:ascii="Arial" w:cs="Arial" w:eastAsia="Arial" w:hAnsi="Arial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after="0" w:before="0" w:line="240" w:lineRule="auto"/>
      </w:pPr>
      <w:rPr>
        <w:b w:val="1"/>
        <w:color w:val="ffffff"/>
      </w:rPr>
      <w:tblPr/>
      <w:tcPr>
        <w:shd w:color="auto" w:fill="000000" w:val="clear"/>
      </w:tcPr>
    </w:tblStylePr>
    <w:tblStylePr w:type="lastRow">
      <w:pPr>
        <w:spacing w:after="0" w:before="0" w:line="240" w:lineRule="auto"/>
      </w:pPr>
      <w:rPr>
        <w:b w:val="1"/>
      </w:rPr>
      <w:tblPr/>
      <w:tcPr>
        <w:tcBorders>
          <w:top w:color="000000" w:space="0" w:sz="6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  <w:tblStylePr w:type="band1Horz">
      <w:tblPr/>
      <w:tcPr>
        <w:tc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</w:tcBorders>
      </w:tcPr>
    </w:tblStylePr>
  </w:style>
  <w:style w:type="table" w:styleId="a0" w:customStyle="1">
    <w:basedOn w:val="TableNormal"/>
    <w:rPr>
      <w:color w:val="366091"/>
    </w:rPr>
    <w:tblPr>
      <w:tblStyleRowBandSize w:val="1"/>
      <w:tblStyleColBandSize w:val="1"/>
    </w:tblPr>
  </w:style>
  <w:style w:type="table" w:styleId="a1" w:customStyle="1">
    <w:basedOn w:val="TableNormal"/>
    <w:rPr>
      <w:color w:val="366091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top w:space="0" w:sz="0" w:val="nil"/>
          <w:bottom w:color="95b3d7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5b3d7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5f1" w:val="clear"/>
      </w:tcPr>
    </w:tblStylePr>
    <w:tblStylePr w:type="band1Horz">
      <w:tblPr/>
      <w:tcPr>
        <w:shd w:color="auto" w:fill="dbe5f1" w:val="clear"/>
      </w:tcPr>
    </w:tblStylePr>
  </w:style>
  <w:style w:type="paragraph" w:styleId="Header">
    <w:name w:val="header"/>
    <w:basedOn w:val="Normal"/>
    <w:link w:val="HeaderChar"/>
    <w:uiPriority w:val="99"/>
    <w:unhideWhenUsed w:val="1"/>
    <w:rsid w:val="005B0EC4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5B0EC4"/>
  </w:style>
  <w:style w:type="paragraph" w:styleId="Footer">
    <w:name w:val="footer"/>
    <w:basedOn w:val="Normal"/>
    <w:link w:val="FooterChar"/>
    <w:uiPriority w:val="99"/>
    <w:unhideWhenUsed w:val="1"/>
    <w:rsid w:val="005B0EC4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5B0EC4"/>
  </w:style>
  <w:style w:type="table" w:styleId="a2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color w:val="366091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rPr>
      <w:color w:val="366091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rPr>
      <w:color w:val="366091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image" Target="media/image2.png"/><Relationship Id="rId10" Type="http://schemas.openxmlformats.org/officeDocument/2006/relationships/footer" Target="footer2.xml"/><Relationship Id="rId12" Type="http://schemas.openxmlformats.org/officeDocument/2006/relationships/image" Target="media/image1.png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BLd4SzbV0s0dyD+OeCR/mXPgwQ==">CgMxLjAyCGguZ2pkZ3hzMgloLjMwajB6bGw4AHIhMUtXOFFjTUp5cy1SVVZKVmxrMWRpcXM1SDNsQkwxUkhh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2024-09-12T14:43:00Z</dcterms:created>
</cp:coreProperties>
</file>